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0BF8A2B2" w:rsidR="004360B1" w:rsidRDefault="00383494">
            <w:r>
              <w:t xml:space="preserve">23 June </w:t>
            </w:r>
            <w:r w:rsidR="00CD4BE3">
              <w:t>2025</w:t>
            </w:r>
          </w:p>
        </w:tc>
      </w:tr>
      <w:tr w:rsidR="004360B1" w14:paraId="7890E6B7" w14:textId="77777777">
        <w:tc>
          <w:tcPr>
            <w:tcW w:w="4508" w:type="dxa"/>
          </w:tcPr>
          <w:p w14:paraId="0C019381" w14:textId="77777777" w:rsidR="004360B1" w:rsidRDefault="00000000">
            <w:r>
              <w:t>Team ID</w:t>
            </w:r>
          </w:p>
        </w:tc>
        <w:tc>
          <w:tcPr>
            <w:tcW w:w="4508" w:type="dxa"/>
          </w:tcPr>
          <w:p w14:paraId="3384612E" w14:textId="5A7D7F26" w:rsidR="004360B1" w:rsidRDefault="006801BE">
            <w:r w:rsidRPr="006801BE">
              <w:t>LTVIP2025TMID29069</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20EE87F7" w:rsidR="004360B1" w:rsidRDefault="006801BE">
            <w:r>
              <w:t>Medical Inventory Management</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782A1054" w14:textId="77777777" w:rsidR="006801BE" w:rsidRPr="006801BE" w:rsidRDefault="006801BE" w:rsidP="006801BE">
      <w:pPr>
        <w:rPr>
          <w:b/>
          <w:bCs/>
          <w:lang w:val="en-IN"/>
        </w:rPr>
      </w:pPr>
      <w:r w:rsidRPr="006801BE">
        <w:rPr>
          <w:b/>
          <w:bCs/>
          <w:lang w:val="en-IN"/>
        </w:rPr>
        <w:t>Problem – Solution Fit Template for Medical Inventory Management</w:t>
      </w:r>
    </w:p>
    <w:p w14:paraId="00C15C88" w14:textId="77777777" w:rsidR="006801BE" w:rsidRPr="006801BE" w:rsidRDefault="006801BE" w:rsidP="006801BE">
      <w:pPr>
        <w:rPr>
          <w:bCs/>
          <w:lang w:val="en-IN"/>
        </w:rPr>
      </w:pPr>
      <w:r w:rsidRPr="006801BE">
        <w:rPr>
          <w:bCs/>
          <w:lang w:val="en-IN"/>
        </w:rPr>
        <w:t xml:space="preserve">The Problem–Solution Fit in Medical Inventory Management means recognizing the operational inefficiencies and challenges faced by healthcare facilities (clinics, hospitals, labs, etc.) in managing medical supplies—and ensuring that your proposed solution effectively addresses those issues. This fit helps health tech innovators, operations managers, and medical administrators uncover </w:t>
      </w:r>
      <w:proofErr w:type="spellStart"/>
      <w:r w:rsidRPr="006801BE">
        <w:rPr>
          <w:bCs/>
          <w:lang w:val="en-IN"/>
        </w:rPr>
        <w:t>behavioral</w:t>
      </w:r>
      <w:proofErr w:type="spellEnd"/>
      <w:r w:rsidRPr="006801BE">
        <w:rPr>
          <w:bCs/>
          <w:lang w:val="en-IN"/>
        </w:rPr>
        <w:t xml:space="preserve"> bottlenecks and craft effective solutions.</w:t>
      </w:r>
    </w:p>
    <w:p w14:paraId="1507842F" w14:textId="77777777" w:rsidR="006801BE" w:rsidRPr="006801BE" w:rsidRDefault="00000000" w:rsidP="006801BE">
      <w:pPr>
        <w:rPr>
          <w:b/>
          <w:lang w:val="en-IN"/>
        </w:rPr>
      </w:pPr>
      <w:r>
        <w:rPr>
          <w:b/>
          <w:lang w:val="en-IN"/>
        </w:rPr>
        <w:pict w14:anchorId="5E518361">
          <v:rect id="_x0000_i1025" style="width:0;height:1.5pt" o:hralign="center" o:hrstd="t" o:hr="t" fillcolor="#a0a0a0" stroked="f"/>
        </w:pict>
      </w:r>
    </w:p>
    <w:p w14:paraId="5C66AA15" w14:textId="77777777" w:rsidR="006801BE" w:rsidRPr="006801BE" w:rsidRDefault="006801BE" w:rsidP="006801BE">
      <w:pPr>
        <w:rPr>
          <w:b/>
          <w:bCs/>
          <w:lang w:val="en-IN"/>
        </w:rPr>
      </w:pPr>
      <w:r w:rsidRPr="006801BE">
        <w:rPr>
          <w:b/>
          <w:bCs/>
          <w:lang w:val="en-IN"/>
        </w:rPr>
        <w:t>Purpose:</w:t>
      </w:r>
    </w:p>
    <w:p w14:paraId="512BCD2C" w14:textId="77775875" w:rsidR="004360B1" w:rsidRPr="006801BE" w:rsidRDefault="006801BE">
      <w:pPr>
        <w:rPr>
          <w:b/>
          <w:lang w:val="en-IN"/>
        </w:rPr>
      </w:pPr>
      <w:r w:rsidRPr="006801BE">
        <w:rPr>
          <w:rFonts w:ascii="Segoe UI Symbol" w:hAnsi="Segoe UI Symbol" w:cs="Segoe UI Symbol"/>
          <w:b/>
          <w:lang w:val="en-IN"/>
        </w:rPr>
        <w:t>❑</w:t>
      </w:r>
      <w:r w:rsidRPr="006801BE">
        <w:rPr>
          <w:bCs/>
          <w:lang w:val="en-IN"/>
        </w:rPr>
        <w:t xml:space="preserve"> Address real-world inefficiencies in tracking, stocking, and managing medical inventory across</w:t>
      </w:r>
      <w:r w:rsidRPr="006801BE">
        <w:rPr>
          <w:b/>
          <w:lang w:val="en-IN"/>
        </w:rPr>
        <w:t xml:space="preserve"> </w:t>
      </w:r>
      <w:r w:rsidRPr="006801BE">
        <w:rPr>
          <w:bCs/>
          <w:lang w:val="en-IN"/>
        </w:rPr>
        <w:t>healthcare institutions.</w:t>
      </w:r>
      <w:r w:rsidRPr="006801BE">
        <w:rPr>
          <w:bCs/>
          <w:lang w:val="en-IN"/>
        </w:rPr>
        <w:br/>
      </w:r>
      <w:r w:rsidRPr="006801BE">
        <w:rPr>
          <w:rFonts w:ascii="Segoe UI Symbol" w:hAnsi="Segoe UI Symbol" w:cs="Segoe UI Symbol"/>
          <w:bCs/>
          <w:lang w:val="en-IN"/>
        </w:rPr>
        <w:t>❑</w:t>
      </w:r>
      <w:r w:rsidRPr="006801BE">
        <w:rPr>
          <w:bCs/>
          <w:lang w:val="en-IN"/>
        </w:rPr>
        <w:t xml:space="preserve"> Improve solution adoption by aligning inventory software and processes with how clinics and hospitals currently operate.</w:t>
      </w:r>
      <w:r w:rsidRPr="006801BE">
        <w:rPr>
          <w:bCs/>
          <w:lang w:val="en-IN"/>
        </w:rPr>
        <w:br/>
      </w:r>
      <w:r w:rsidRPr="006801BE">
        <w:rPr>
          <w:rFonts w:ascii="Segoe UI Symbol" w:hAnsi="Segoe UI Symbol" w:cs="Segoe UI Symbol"/>
          <w:bCs/>
          <w:lang w:val="en-IN"/>
        </w:rPr>
        <w:t>❑</w:t>
      </w:r>
      <w:r w:rsidRPr="006801BE">
        <w:rPr>
          <w:bCs/>
          <w:lang w:val="en-IN"/>
        </w:rPr>
        <w:t xml:space="preserve"> Enhance decision-making by identifying key inventory triggers (e.g., low stock alerts, expiration dates) and communicating them effectively.</w:t>
      </w:r>
    </w:p>
    <w:p w14:paraId="186ADF36" w14:textId="77777777" w:rsidR="004360B1" w:rsidRDefault="00000000">
      <w:pPr>
        <w:rPr>
          <w:b/>
        </w:rPr>
      </w:pPr>
      <w:r>
        <w:rPr>
          <w:b/>
        </w:rPr>
        <w:t>Template:</w:t>
      </w:r>
    </w:p>
    <w:p w14:paraId="1C9683D8" w14:textId="05741943" w:rsidR="004360B1" w:rsidRPr="006801BE" w:rsidRDefault="00000000" w:rsidP="006801BE">
      <w:r>
        <w:rPr>
          <w:noProof/>
        </w:rPr>
        <w:drawing>
          <wp:inline distT="0" distB="0" distL="0" distR="0" wp14:anchorId="554CABB7" wp14:editId="4033207E">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a:ln/>
                  </pic:spPr>
                </pic:pic>
              </a:graphicData>
            </a:graphic>
          </wp:inline>
        </w:drawing>
      </w:r>
    </w:p>
    <w:sectPr w:rsidR="004360B1" w:rsidRPr="006801BE">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FE043859-C681-4820-97E2-8E6CDB4DE0A0}"/>
  </w:font>
  <w:font w:name="Calibri">
    <w:panose1 w:val="020F0502020204030204"/>
    <w:charset w:val="00"/>
    <w:family w:val="swiss"/>
    <w:pitch w:val="variable"/>
    <w:sig w:usb0="E4002EFF" w:usb1="C200247B" w:usb2="00000009" w:usb3="00000000" w:csb0="000001FF" w:csb1="00000000"/>
    <w:embedRegular r:id="rId2" w:fontKey="{12C17AD8-9BAF-49D0-AEF6-8D307DE7BD67}"/>
    <w:embedBold r:id="rId3" w:fontKey="{64047DCE-CFD1-4E13-A506-67602356FCD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EB3369EC-CEB8-4B30-9FC2-3F93BC9B5044}"/>
    <w:embedItalic r:id="rId5" w:fontKey="{FCF36B8F-B9E3-43C5-B2E5-EEFE2C52DBC5}"/>
  </w:font>
  <w:font w:name="Segoe UI Symbol">
    <w:panose1 w:val="020B0502040204020203"/>
    <w:charset w:val="00"/>
    <w:family w:val="swiss"/>
    <w:pitch w:val="variable"/>
    <w:sig w:usb0="800001E3" w:usb1="1200FFEF" w:usb2="00040000" w:usb3="00000000" w:csb0="00000001" w:csb1="00000000"/>
    <w:embedRegular r:id="rId6" w:fontKey="{E93FDF0B-61C2-4A3D-BC13-78CAD5653B18}"/>
    <w:embedBold r:id="rId7" w:fontKey="{C12FE181-502E-4945-B62E-C71B89CC714D}"/>
  </w:font>
  <w:font w:name="Calibri Light">
    <w:panose1 w:val="020F0302020204030204"/>
    <w:charset w:val="00"/>
    <w:family w:val="swiss"/>
    <w:pitch w:val="variable"/>
    <w:sig w:usb0="E4002EFF" w:usb1="C200247B" w:usb2="00000009" w:usb3="00000000" w:csb0="000001FF" w:csb1="00000000"/>
    <w:embedRegular r:id="rId8" w:fontKey="{67D04760-E689-4047-8806-7BEB70E7B3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383494"/>
    <w:rsid w:val="004360B1"/>
    <w:rsid w:val="005902FC"/>
    <w:rsid w:val="006801BE"/>
    <w:rsid w:val="0081759A"/>
    <w:rsid w:val="00A33440"/>
    <w:rsid w:val="00B560A4"/>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601495">
      <w:bodyDiv w:val="1"/>
      <w:marLeft w:val="0"/>
      <w:marRight w:val="0"/>
      <w:marTop w:val="0"/>
      <w:marBottom w:val="0"/>
      <w:divBdr>
        <w:top w:val="none" w:sz="0" w:space="0" w:color="auto"/>
        <w:left w:val="none" w:sz="0" w:space="0" w:color="auto"/>
        <w:bottom w:val="none" w:sz="0" w:space="0" w:color="auto"/>
        <w:right w:val="none" w:sz="0" w:space="0" w:color="auto"/>
      </w:divBdr>
    </w:div>
    <w:div w:id="674186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161</Words>
  <Characters>923</Characters>
  <Application>Microsoft Office Word</Application>
  <DocSecurity>0</DocSecurity>
  <Lines>7</Lines>
  <Paragraphs>2</Paragraphs>
  <ScaleCrop>false</ScaleCrop>
  <Company/>
  <LinksUpToDate>false</LinksUpToDate>
  <CharactersWithSpaces>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k narasimha</cp:lastModifiedBy>
  <cp:revision>5</cp:revision>
  <cp:lastPrinted>2025-06-26T18:20:00Z</cp:lastPrinted>
  <dcterms:created xsi:type="dcterms:W3CDTF">2022-10-03T08:04:00Z</dcterms:created>
  <dcterms:modified xsi:type="dcterms:W3CDTF">2025-06-26T18:26:00Z</dcterms:modified>
</cp:coreProperties>
</file>